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7453E" w:rsidRDefault="00CD36CF" w:rsidP="00CC1F3B">
      <w:pPr>
        <w:pStyle w:val="TitlePageOrigin"/>
        <w:rPr>
          <w:color w:val="auto"/>
        </w:rPr>
      </w:pPr>
      <w:r w:rsidRPr="00E7453E">
        <w:rPr>
          <w:color w:val="auto"/>
        </w:rPr>
        <w:t>WEST virginia legislature</w:t>
      </w:r>
    </w:p>
    <w:p w14:paraId="446F25A9" w14:textId="4893B6B9" w:rsidR="00CD36CF" w:rsidRPr="00E7453E" w:rsidRDefault="00CD36CF" w:rsidP="00CC1F3B">
      <w:pPr>
        <w:pStyle w:val="TitlePageSession"/>
        <w:rPr>
          <w:color w:val="auto"/>
        </w:rPr>
      </w:pPr>
      <w:r w:rsidRPr="00E7453E">
        <w:rPr>
          <w:color w:val="auto"/>
        </w:rPr>
        <w:t>20</w:t>
      </w:r>
      <w:r w:rsidR="007F29DD" w:rsidRPr="00E7453E">
        <w:rPr>
          <w:color w:val="auto"/>
        </w:rPr>
        <w:t>2</w:t>
      </w:r>
      <w:r w:rsidR="001143CA" w:rsidRPr="00E7453E">
        <w:rPr>
          <w:color w:val="auto"/>
        </w:rPr>
        <w:t>1</w:t>
      </w:r>
      <w:r w:rsidRPr="00E7453E">
        <w:rPr>
          <w:color w:val="auto"/>
        </w:rPr>
        <w:t xml:space="preserve"> regular session</w:t>
      </w:r>
    </w:p>
    <w:p w14:paraId="77049CE2" w14:textId="77777777" w:rsidR="00CD36CF" w:rsidRPr="00E7453E" w:rsidRDefault="0094355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7453E">
            <w:rPr>
              <w:color w:val="auto"/>
            </w:rPr>
            <w:t>Introduced</w:t>
          </w:r>
        </w:sdtContent>
      </w:sdt>
    </w:p>
    <w:p w14:paraId="070377CD" w14:textId="3713E9BE" w:rsidR="00CD36CF" w:rsidRPr="00E7453E" w:rsidRDefault="0094355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7453E">
            <w:rPr>
              <w:color w:val="auto"/>
            </w:rPr>
            <w:t>House</w:t>
          </w:r>
        </w:sdtContent>
      </w:sdt>
      <w:r w:rsidR="00303684" w:rsidRPr="00E7453E">
        <w:rPr>
          <w:color w:val="auto"/>
        </w:rPr>
        <w:t xml:space="preserve"> </w:t>
      </w:r>
      <w:r w:rsidR="00CD36CF" w:rsidRPr="00E7453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3156</w:t>
          </w:r>
        </w:sdtContent>
      </w:sdt>
    </w:p>
    <w:p w14:paraId="2B17A3F4" w14:textId="4BF226EB" w:rsidR="00CD36CF" w:rsidRPr="00E7453E" w:rsidRDefault="00CD36CF" w:rsidP="00CC1F3B">
      <w:pPr>
        <w:pStyle w:val="Sponsors"/>
        <w:rPr>
          <w:color w:val="auto"/>
        </w:rPr>
      </w:pPr>
      <w:r w:rsidRPr="00E7453E">
        <w:rPr>
          <w:color w:val="auto"/>
        </w:rPr>
        <w:t xml:space="preserve">By </w:t>
      </w:r>
      <w:sdt>
        <w:sdtPr>
          <w:rPr>
            <w:color w:val="auto"/>
          </w:rPr>
          <w:tag w:val="Sponsors"/>
          <w:id w:val="1589585889"/>
          <w:placeholder>
            <w:docPart w:val="D3DF987F6921417FB42A59748B040B52"/>
          </w:placeholder>
          <w:text w:multiLine="1"/>
        </w:sdtPr>
        <w:sdtEndPr/>
        <w:sdtContent>
          <w:r w:rsidR="00F7270F" w:rsidRPr="00E7453E">
            <w:rPr>
              <w:color w:val="auto"/>
            </w:rPr>
            <w:t>Delegate Holstein</w:t>
          </w:r>
        </w:sdtContent>
      </w:sdt>
    </w:p>
    <w:p w14:paraId="44F98F1F" w14:textId="6581F9C1" w:rsidR="00E831B3" w:rsidRPr="00E7453E" w:rsidRDefault="00CD36CF" w:rsidP="00CC1F3B">
      <w:pPr>
        <w:pStyle w:val="References"/>
        <w:rPr>
          <w:color w:val="auto"/>
        </w:rPr>
      </w:pPr>
      <w:r w:rsidRPr="00E7453E">
        <w:rPr>
          <w:color w:val="auto"/>
        </w:rPr>
        <w:t>[</w:t>
      </w:r>
      <w:sdt>
        <w:sdtPr>
          <w:rPr>
            <w:color w:val="auto"/>
          </w:rPr>
          <w:tag w:val="References"/>
          <w:id w:val="-1043047873"/>
          <w:placeholder>
            <w:docPart w:val="86D2588D5BE4435AB3D90589B95411FC"/>
          </w:placeholder>
          <w:text w:multiLine="1"/>
        </w:sdtPr>
        <w:sdtEndPr/>
        <w:sdtContent>
          <w:r w:rsidR="00943559">
            <w:rPr>
              <w:color w:val="auto"/>
            </w:rPr>
            <w:t>Introduced March 15, 2021; Referred to the Committee on Education then the Judiciary</w:t>
          </w:r>
        </w:sdtContent>
      </w:sdt>
      <w:r w:rsidRPr="00E7453E">
        <w:rPr>
          <w:color w:val="auto"/>
        </w:rPr>
        <w:t>]</w:t>
      </w:r>
    </w:p>
    <w:p w14:paraId="34F47D0B" w14:textId="19995820" w:rsidR="00303684" w:rsidRPr="00E7453E" w:rsidRDefault="0000526A" w:rsidP="00CC1F3B">
      <w:pPr>
        <w:pStyle w:val="TitleSection"/>
        <w:rPr>
          <w:color w:val="auto"/>
        </w:rPr>
      </w:pPr>
      <w:r w:rsidRPr="00E7453E">
        <w:rPr>
          <w:color w:val="auto"/>
        </w:rPr>
        <w:lastRenderedPageBreak/>
        <w:t>A BILL</w:t>
      </w:r>
      <w:r w:rsidR="00232FDA" w:rsidRPr="00E7453E">
        <w:rPr>
          <w:color w:val="auto"/>
        </w:rPr>
        <w:t xml:space="preserve"> to amend the Code of West Virginia, 1931, as amended, by adding thereto a new section, designated §18B-14-12, relating to </w:t>
      </w:r>
      <w:r w:rsidR="00296637" w:rsidRPr="00E7453E">
        <w:rPr>
          <w:color w:val="auto"/>
        </w:rPr>
        <w:t>defining “Confucius Institute</w:t>
      </w:r>
      <w:r w:rsidR="00356E41" w:rsidRPr="00E7453E">
        <w:rPr>
          <w:color w:val="auto"/>
        </w:rPr>
        <w:t>”</w:t>
      </w:r>
      <w:r w:rsidR="00296637" w:rsidRPr="00E7453E">
        <w:rPr>
          <w:color w:val="auto"/>
        </w:rPr>
        <w:t xml:space="preserve"> and placing restrictions on a Confucius Institute relating </w:t>
      </w:r>
      <w:r w:rsidR="001B11BD" w:rsidRPr="00E7453E">
        <w:rPr>
          <w:color w:val="auto"/>
        </w:rPr>
        <w:t>to funding to students.</w:t>
      </w:r>
    </w:p>
    <w:p w14:paraId="226DCE3D" w14:textId="77777777" w:rsidR="00303684" w:rsidRPr="00E7453E" w:rsidRDefault="00303684" w:rsidP="00CC1F3B">
      <w:pPr>
        <w:pStyle w:val="EnactingClause"/>
        <w:rPr>
          <w:color w:val="auto"/>
        </w:rPr>
        <w:sectPr w:rsidR="00303684" w:rsidRPr="00E7453E" w:rsidSect="00FE66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453E">
        <w:rPr>
          <w:color w:val="auto"/>
        </w:rPr>
        <w:t>Be it enacted by the Legislature of West Virginia:</w:t>
      </w:r>
    </w:p>
    <w:p w14:paraId="558C2176" w14:textId="77777777" w:rsidR="00232FDA" w:rsidRPr="00E7453E" w:rsidRDefault="00232FDA" w:rsidP="00A94986">
      <w:pPr>
        <w:pStyle w:val="ArticleHeading"/>
        <w:rPr>
          <w:color w:val="auto"/>
        </w:rPr>
        <w:sectPr w:rsidR="00232FDA" w:rsidRPr="00E7453E" w:rsidSect="00FE6671">
          <w:type w:val="continuous"/>
          <w:pgSz w:w="12240" w:h="15840" w:code="1"/>
          <w:pgMar w:top="1440" w:right="1440" w:bottom="1440" w:left="1440" w:header="720" w:footer="720" w:gutter="0"/>
          <w:lnNumType w:countBy="1" w:restart="newSection"/>
          <w:cols w:space="720"/>
          <w:titlePg/>
          <w:docGrid w:linePitch="360"/>
        </w:sectPr>
      </w:pPr>
      <w:r w:rsidRPr="00E7453E">
        <w:rPr>
          <w:color w:val="auto"/>
        </w:rPr>
        <w:t>ARTICLE 14. MISCELLANEOUS.</w:t>
      </w:r>
    </w:p>
    <w:p w14:paraId="3913253E" w14:textId="1222E1FE" w:rsidR="00232FDA" w:rsidRPr="00E7453E" w:rsidRDefault="00232FDA" w:rsidP="00356E41">
      <w:pPr>
        <w:pStyle w:val="SectionHeading"/>
        <w:rPr>
          <w:rFonts w:cs="Arial"/>
          <w:color w:val="auto"/>
          <w:u w:val="single"/>
        </w:rPr>
      </w:pPr>
      <w:r w:rsidRPr="00E7453E">
        <w:rPr>
          <w:color w:val="auto"/>
          <w:u w:val="single"/>
        </w:rPr>
        <w:t>§18B-14</w:t>
      </w:r>
      <w:r w:rsidRPr="00E7453E">
        <w:rPr>
          <w:rFonts w:cs="Arial"/>
          <w:color w:val="auto"/>
          <w:u w:val="single"/>
        </w:rPr>
        <w:t xml:space="preserve">-12. Legislature findings; Restrictions on Confucius </w:t>
      </w:r>
      <w:r w:rsidR="00B434CC" w:rsidRPr="00E7453E">
        <w:rPr>
          <w:rFonts w:cs="Arial"/>
          <w:color w:val="auto"/>
          <w:u w:val="single"/>
        </w:rPr>
        <w:t>I</w:t>
      </w:r>
      <w:r w:rsidRPr="00E7453E">
        <w:rPr>
          <w:rFonts w:cs="Arial"/>
          <w:color w:val="auto"/>
          <w:u w:val="single"/>
        </w:rPr>
        <w:t>nstitutes.</w:t>
      </w:r>
    </w:p>
    <w:p w14:paraId="378ED0D2" w14:textId="40CF9C56" w:rsidR="00232FDA" w:rsidRPr="00E7453E" w:rsidRDefault="00232FDA" w:rsidP="00356E41">
      <w:pPr>
        <w:pStyle w:val="SectionBody"/>
        <w:rPr>
          <w:rFonts w:cs="Arial"/>
          <w:color w:val="auto"/>
          <w:u w:val="single"/>
        </w:rPr>
      </w:pPr>
      <w:r w:rsidRPr="00E7453E">
        <w:rPr>
          <w:rFonts w:cs="Arial"/>
          <w:color w:val="auto"/>
          <w:u w:val="single"/>
        </w:rPr>
        <w:t xml:space="preserve">(a) </w:t>
      </w:r>
      <w:r w:rsidR="00DD41DB" w:rsidRPr="00E7453E">
        <w:rPr>
          <w:rFonts w:cs="Arial"/>
          <w:i/>
          <w:iCs/>
          <w:color w:val="auto"/>
          <w:u w:val="single"/>
        </w:rPr>
        <w:t>Findings.</w:t>
      </w:r>
      <w:r w:rsidR="0004244F" w:rsidRPr="00E7453E">
        <w:rPr>
          <w:rFonts w:cs="Arial"/>
          <w:i/>
          <w:iCs/>
          <w:color w:val="auto"/>
          <w:u w:val="single"/>
        </w:rPr>
        <w:t>--</w:t>
      </w:r>
      <w:r w:rsidR="00DD41DB" w:rsidRPr="00E7453E">
        <w:rPr>
          <w:rFonts w:cs="Arial"/>
          <w:i/>
          <w:iCs/>
          <w:color w:val="auto"/>
          <w:u w:val="single"/>
        </w:rPr>
        <w:t xml:space="preserve"> </w:t>
      </w:r>
      <w:r w:rsidRPr="00E7453E">
        <w:rPr>
          <w:rFonts w:cs="Arial"/>
          <w:color w:val="auto"/>
          <w:u w:val="single"/>
        </w:rPr>
        <w:t>The Legislature finds there are serious concerns relating to Chinese-funded cultural centers known as Confucius Institutes in the United States</w:t>
      </w:r>
      <w:r w:rsidR="00DD41DB" w:rsidRPr="00E7453E">
        <w:rPr>
          <w:rFonts w:cs="Arial"/>
          <w:color w:val="auto"/>
          <w:u w:val="single"/>
        </w:rPr>
        <w:t xml:space="preserve"> </w:t>
      </w:r>
      <w:r w:rsidRPr="00E7453E">
        <w:rPr>
          <w:rFonts w:cs="Arial"/>
          <w:color w:val="auto"/>
          <w:u w:val="single"/>
        </w:rPr>
        <w:t>on college campuses that are being utilized for propaganda agendas that threaten academic liberty and free speech.</w:t>
      </w:r>
      <w:r w:rsidR="00B34F8E" w:rsidRPr="00E7453E">
        <w:rPr>
          <w:rFonts w:cs="Arial"/>
          <w:color w:val="auto"/>
          <w:u w:val="single"/>
        </w:rPr>
        <w:t xml:space="preserve">  While the Legislature supports and encourages the learning and inclusion of Chinese culture, art, and history, and does not wish to diminish or discriminate against Chinese culture or Chinese people, it is important to understand that these Confucius Institutes often promote communist ideals and push the Communist party’s laws.</w:t>
      </w:r>
    </w:p>
    <w:p w14:paraId="040DBC71" w14:textId="614620AE" w:rsidR="00232FDA" w:rsidRPr="00E7453E" w:rsidRDefault="00DD41DB" w:rsidP="00356E41">
      <w:pPr>
        <w:ind w:firstLine="720"/>
        <w:jc w:val="both"/>
        <w:rPr>
          <w:rFonts w:cs="Arial"/>
          <w:color w:val="auto"/>
          <w:u w:val="single"/>
        </w:rPr>
      </w:pPr>
      <w:r w:rsidRPr="00E7453E">
        <w:rPr>
          <w:rFonts w:cs="Arial"/>
          <w:color w:val="auto"/>
          <w:u w:val="single"/>
        </w:rPr>
        <w:t xml:space="preserve">(b) </w:t>
      </w:r>
      <w:r w:rsidRPr="00E7453E">
        <w:rPr>
          <w:rFonts w:cs="Arial"/>
          <w:i/>
          <w:iCs/>
          <w:color w:val="auto"/>
          <w:u w:val="single"/>
        </w:rPr>
        <w:t>Definition.</w:t>
      </w:r>
      <w:r w:rsidR="0004244F" w:rsidRPr="00E7453E">
        <w:rPr>
          <w:rFonts w:cs="Arial"/>
          <w:i/>
          <w:iCs/>
          <w:color w:val="auto"/>
          <w:u w:val="single"/>
        </w:rPr>
        <w:t>--</w:t>
      </w:r>
      <w:r w:rsidRPr="00E7453E">
        <w:rPr>
          <w:rFonts w:cs="Arial"/>
          <w:color w:val="auto"/>
          <w:u w:val="single"/>
        </w:rPr>
        <w:t xml:space="preserve"> As used in this section, the term </w:t>
      </w:r>
      <w:r w:rsidR="00356E41" w:rsidRPr="00E7453E">
        <w:rPr>
          <w:rFonts w:cs="Arial"/>
          <w:color w:val="auto"/>
          <w:u w:val="single"/>
        </w:rPr>
        <w:t>“</w:t>
      </w:r>
      <w:r w:rsidRPr="00E7453E">
        <w:rPr>
          <w:rFonts w:cs="Arial"/>
          <w:color w:val="auto"/>
          <w:u w:val="single"/>
        </w:rPr>
        <w:t>Confucius Institute</w:t>
      </w:r>
      <w:r w:rsidR="00356E41" w:rsidRPr="00E7453E">
        <w:rPr>
          <w:rFonts w:cs="Arial"/>
          <w:color w:val="auto"/>
          <w:u w:val="single"/>
        </w:rPr>
        <w:t>”</w:t>
      </w:r>
      <w:r w:rsidRPr="00E7453E">
        <w:rPr>
          <w:rFonts w:cs="Arial"/>
          <w:color w:val="auto"/>
          <w:u w:val="single"/>
        </w:rPr>
        <w:t xml:space="preserve"> means a cultural institute directly or indirectly funded by the Government of the People</w:t>
      </w:r>
      <w:r w:rsidR="00356E41" w:rsidRPr="00E7453E">
        <w:rPr>
          <w:rFonts w:cs="Arial"/>
          <w:color w:val="auto"/>
          <w:u w:val="single"/>
        </w:rPr>
        <w:t>’</w:t>
      </w:r>
      <w:r w:rsidRPr="00E7453E">
        <w:rPr>
          <w:rFonts w:cs="Arial"/>
          <w:color w:val="auto"/>
          <w:u w:val="single"/>
        </w:rPr>
        <w:t>s Republic of China.</w:t>
      </w:r>
    </w:p>
    <w:p w14:paraId="2FFA85FF" w14:textId="4114E0A4" w:rsidR="00DD41DB" w:rsidRPr="00E7453E" w:rsidRDefault="00DD41DB" w:rsidP="00356E41">
      <w:pPr>
        <w:ind w:firstLine="720"/>
        <w:jc w:val="both"/>
        <w:rPr>
          <w:rFonts w:cs="Arial"/>
          <w:color w:val="auto"/>
          <w:u w:val="single"/>
        </w:rPr>
      </w:pPr>
      <w:r w:rsidRPr="00E7453E">
        <w:rPr>
          <w:rFonts w:cs="Arial"/>
          <w:color w:val="auto"/>
          <w:u w:val="single"/>
        </w:rPr>
        <w:t xml:space="preserve">(c) </w:t>
      </w:r>
      <w:r w:rsidRPr="00E7453E">
        <w:rPr>
          <w:rFonts w:cs="Arial"/>
          <w:i/>
          <w:iCs/>
          <w:color w:val="auto"/>
          <w:u w:val="single"/>
        </w:rPr>
        <w:t>Restrictions on Confucius Institutes.</w:t>
      </w:r>
      <w:r w:rsidRPr="00E7453E">
        <w:rPr>
          <w:rFonts w:cs="Arial"/>
          <w:color w:val="auto"/>
          <w:u w:val="single"/>
        </w:rPr>
        <w:t>--</w:t>
      </w:r>
      <w:r w:rsidR="0004244F" w:rsidRPr="00E7453E">
        <w:rPr>
          <w:rFonts w:cs="Arial"/>
          <w:color w:val="auto"/>
          <w:u w:val="single"/>
        </w:rPr>
        <w:t xml:space="preserve"> </w:t>
      </w:r>
      <w:r w:rsidRPr="00E7453E">
        <w:rPr>
          <w:rFonts w:cs="Arial"/>
          <w:color w:val="auto"/>
          <w:u w:val="single"/>
        </w:rPr>
        <w:t>An institution of higher education or other post</w:t>
      </w:r>
      <w:r w:rsidR="00CE62D6" w:rsidRPr="00E7453E">
        <w:rPr>
          <w:rFonts w:cs="Arial"/>
          <w:color w:val="auto"/>
          <w:u w:val="single"/>
        </w:rPr>
        <w:t>-</w:t>
      </w:r>
      <w:r w:rsidRPr="00E7453E">
        <w:rPr>
          <w:rFonts w:cs="Arial"/>
          <w:color w:val="auto"/>
          <w:u w:val="single"/>
        </w:rPr>
        <w:t xml:space="preserve">secondary educational institution </w:t>
      </w:r>
      <w:r w:rsidR="00AC70AB" w:rsidRPr="00E7453E">
        <w:rPr>
          <w:rFonts w:cs="Arial"/>
          <w:color w:val="auto"/>
          <w:u w:val="single"/>
        </w:rPr>
        <w:t xml:space="preserve">in this state </w:t>
      </w:r>
      <w:r w:rsidRPr="00E7453E">
        <w:rPr>
          <w:rFonts w:cs="Arial"/>
          <w:color w:val="auto"/>
          <w:u w:val="single"/>
        </w:rPr>
        <w:t xml:space="preserve">(referred to in this section as an </w:t>
      </w:r>
      <w:r w:rsidR="00356E41" w:rsidRPr="00E7453E">
        <w:rPr>
          <w:rFonts w:cs="Arial"/>
          <w:color w:val="auto"/>
          <w:u w:val="single"/>
        </w:rPr>
        <w:t>“</w:t>
      </w:r>
      <w:r w:rsidRPr="00E7453E">
        <w:rPr>
          <w:rFonts w:cs="Arial"/>
          <w:color w:val="auto"/>
          <w:u w:val="single"/>
        </w:rPr>
        <w:t>institution</w:t>
      </w:r>
      <w:r w:rsidR="00356E41" w:rsidRPr="00E7453E">
        <w:rPr>
          <w:rFonts w:cs="Arial"/>
          <w:color w:val="auto"/>
          <w:u w:val="single"/>
        </w:rPr>
        <w:t>”</w:t>
      </w:r>
      <w:r w:rsidRPr="00E7453E">
        <w:rPr>
          <w:rFonts w:cs="Arial"/>
          <w:color w:val="auto"/>
          <w:u w:val="single"/>
        </w:rPr>
        <w:t xml:space="preserve">) may not be eligible to receive funds from </w:t>
      </w:r>
      <w:r w:rsidR="00296637" w:rsidRPr="00E7453E">
        <w:rPr>
          <w:rFonts w:cs="Arial"/>
          <w:color w:val="auto"/>
          <w:u w:val="single"/>
        </w:rPr>
        <w:t>any branch of state government or under any provision of this chapter or code</w:t>
      </w:r>
      <w:r w:rsidRPr="00E7453E">
        <w:rPr>
          <w:rFonts w:cs="Arial"/>
          <w:color w:val="auto"/>
          <w:u w:val="single"/>
        </w:rPr>
        <w:t xml:space="preserve"> that are provided directly to students unless the institution ensures that any contract or agreement between the institution and a Confucius Institute includes clear provisions that </w:t>
      </w:r>
      <w:r w:rsidR="00F75276" w:rsidRPr="00E7453E">
        <w:rPr>
          <w:rFonts w:cs="Arial"/>
          <w:color w:val="auto"/>
          <w:u w:val="single"/>
        </w:rPr>
        <w:t>:</w:t>
      </w:r>
    </w:p>
    <w:p w14:paraId="46BE701A" w14:textId="27DA265E" w:rsidR="00DD41DB" w:rsidRPr="00E7453E" w:rsidRDefault="00DD41DB" w:rsidP="00356E41">
      <w:pPr>
        <w:ind w:left="720"/>
        <w:jc w:val="both"/>
        <w:rPr>
          <w:rFonts w:cs="Arial"/>
          <w:color w:val="auto"/>
          <w:u w:val="single"/>
        </w:rPr>
      </w:pPr>
      <w:r w:rsidRPr="00E7453E">
        <w:rPr>
          <w:rFonts w:cs="Arial"/>
          <w:color w:val="auto"/>
          <w:u w:val="single"/>
        </w:rPr>
        <w:t xml:space="preserve">(1) </w:t>
      </w:r>
      <w:r w:rsidR="00296637" w:rsidRPr="00E7453E">
        <w:rPr>
          <w:rFonts w:cs="Arial"/>
          <w:color w:val="auto"/>
          <w:u w:val="single"/>
        </w:rPr>
        <w:t>P</w:t>
      </w:r>
      <w:r w:rsidRPr="00E7453E">
        <w:rPr>
          <w:rFonts w:cs="Arial"/>
          <w:color w:val="auto"/>
          <w:u w:val="single"/>
        </w:rPr>
        <w:t>rotect academic freedom at the institution;</w:t>
      </w:r>
    </w:p>
    <w:p w14:paraId="22B9DE4E" w14:textId="5D287C23" w:rsidR="00DD41DB" w:rsidRPr="00E7453E" w:rsidRDefault="00DD41DB" w:rsidP="00356E41">
      <w:pPr>
        <w:ind w:firstLine="720"/>
        <w:jc w:val="both"/>
        <w:rPr>
          <w:rFonts w:cs="Arial"/>
          <w:color w:val="auto"/>
          <w:u w:val="single"/>
        </w:rPr>
      </w:pPr>
      <w:r w:rsidRPr="00E7453E">
        <w:rPr>
          <w:rFonts w:cs="Arial"/>
          <w:color w:val="auto"/>
          <w:u w:val="single"/>
        </w:rPr>
        <w:t xml:space="preserve">(2) </w:t>
      </w:r>
      <w:r w:rsidR="00296637" w:rsidRPr="00E7453E">
        <w:rPr>
          <w:rFonts w:cs="Arial"/>
          <w:color w:val="auto"/>
          <w:u w:val="single"/>
        </w:rPr>
        <w:t>P</w:t>
      </w:r>
      <w:r w:rsidRPr="00E7453E">
        <w:rPr>
          <w:rFonts w:cs="Arial"/>
          <w:color w:val="auto"/>
          <w:u w:val="single"/>
        </w:rPr>
        <w:t>rohibit the application of any foreign law on any campus of the institution; and</w:t>
      </w:r>
    </w:p>
    <w:p w14:paraId="245611B7" w14:textId="42747186" w:rsidR="00DD41DB" w:rsidRPr="00E7453E" w:rsidRDefault="00DD41DB" w:rsidP="00356E41">
      <w:pPr>
        <w:ind w:firstLine="720"/>
        <w:jc w:val="both"/>
        <w:rPr>
          <w:rFonts w:cs="Arial"/>
          <w:color w:val="auto"/>
        </w:rPr>
      </w:pPr>
      <w:r w:rsidRPr="00E7453E">
        <w:rPr>
          <w:rFonts w:cs="Arial"/>
          <w:color w:val="auto"/>
          <w:u w:val="single"/>
        </w:rPr>
        <w:t xml:space="preserve">(3) </w:t>
      </w:r>
      <w:r w:rsidR="00296637" w:rsidRPr="00E7453E">
        <w:rPr>
          <w:rFonts w:cs="Arial"/>
          <w:color w:val="auto"/>
          <w:u w:val="single"/>
        </w:rPr>
        <w:t>G</w:t>
      </w:r>
      <w:r w:rsidRPr="00E7453E">
        <w:rPr>
          <w:rFonts w:cs="Arial"/>
          <w:color w:val="auto"/>
          <w:u w:val="single"/>
        </w:rPr>
        <w:t>rant full managerial authority of the Confucius Institute to the institution, including full control over what is being taught, the activities carried out, the research grants that are made, and who is employed at the Confucius Institute.</w:t>
      </w:r>
    </w:p>
    <w:p w14:paraId="70561A29" w14:textId="77777777" w:rsidR="00DD41DB" w:rsidRPr="00E7453E" w:rsidRDefault="00DD41DB" w:rsidP="00356E41">
      <w:pPr>
        <w:pStyle w:val="Note"/>
        <w:rPr>
          <w:color w:val="auto"/>
        </w:rPr>
      </w:pPr>
    </w:p>
    <w:p w14:paraId="3DC8BFCC" w14:textId="03604E8F" w:rsidR="006865E9" w:rsidRPr="00E7453E" w:rsidRDefault="00CF1DCA" w:rsidP="00CC1F3B">
      <w:pPr>
        <w:pStyle w:val="Note"/>
        <w:rPr>
          <w:color w:val="auto"/>
        </w:rPr>
      </w:pPr>
      <w:r w:rsidRPr="00E7453E">
        <w:rPr>
          <w:color w:val="auto"/>
        </w:rPr>
        <w:t>NOTE: The</w:t>
      </w:r>
      <w:r w:rsidR="006865E9" w:rsidRPr="00E7453E">
        <w:rPr>
          <w:color w:val="auto"/>
        </w:rPr>
        <w:t xml:space="preserve"> purpose of this bill is to </w:t>
      </w:r>
      <w:r w:rsidR="001B11BD" w:rsidRPr="00E7453E">
        <w:rPr>
          <w:color w:val="auto"/>
        </w:rPr>
        <w:t>define “Confucius Institute</w:t>
      </w:r>
      <w:r w:rsidR="00356E41" w:rsidRPr="00E7453E">
        <w:rPr>
          <w:color w:val="auto"/>
        </w:rPr>
        <w:t>”</w:t>
      </w:r>
      <w:r w:rsidR="001B11BD" w:rsidRPr="00E7453E">
        <w:rPr>
          <w:color w:val="auto"/>
        </w:rPr>
        <w:t xml:space="preserve"> and to place restrictions on a Confucius Institute relating to funding to students.</w:t>
      </w:r>
    </w:p>
    <w:p w14:paraId="5972D77D" w14:textId="20B26AEA" w:rsidR="006865E9" w:rsidRPr="00E7453E" w:rsidRDefault="00AE48A0" w:rsidP="00CC1F3B">
      <w:pPr>
        <w:pStyle w:val="Note"/>
        <w:rPr>
          <w:color w:val="auto"/>
        </w:rPr>
      </w:pPr>
      <w:r w:rsidRPr="00E7453E">
        <w:rPr>
          <w:color w:val="auto"/>
        </w:rPr>
        <w:t>Strike-throughs indicate language that would be stricken from a heading or the present law</w:t>
      </w:r>
      <w:r w:rsidR="00356E41" w:rsidRPr="00E7453E">
        <w:rPr>
          <w:color w:val="auto"/>
        </w:rPr>
        <w:t>,</w:t>
      </w:r>
      <w:r w:rsidRPr="00E7453E">
        <w:rPr>
          <w:color w:val="auto"/>
        </w:rPr>
        <w:t xml:space="preserve"> and underscoring indicates new language that would be added.</w:t>
      </w:r>
    </w:p>
    <w:sectPr w:rsidR="006865E9" w:rsidRPr="00E7453E" w:rsidSect="008611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4355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8C1F33D" w:rsidR="00C33014" w:rsidRPr="00C33014" w:rsidRDefault="00AE48A0" w:rsidP="000573A9">
    <w:pPr>
      <w:pStyle w:val="HeaderStyle"/>
    </w:pPr>
    <w:r>
      <w:t>I</w:t>
    </w:r>
    <w:r w:rsidR="001A66B7">
      <w:t xml:space="preserve">ntr </w:t>
    </w:r>
    <w:sdt>
      <w:sdtPr>
        <w:tag w:val="BNumWH"/>
        <w:id w:val="138549797"/>
        <w:placeholder>
          <w:docPart w:val="6644076CDA7146AA99F0C21219A04E1F"/>
        </w:placeholder>
        <w:showingPlcHdr/>
        <w:text/>
      </w:sdtPr>
      <w:sdtEndPr/>
      <w:sdtContent/>
    </w:sdt>
    <w:r w:rsidR="007A5259">
      <w:t xml:space="preserve"> </w:t>
    </w:r>
    <w:r w:rsidR="008611A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7270F" w:rsidRPr="00F7270F">
          <w:rPr>
            <w:color w:val="auto"/>
          </w:rPr>
          <w:t>2021R3284</w:t>
        </w:r>
        <w:r w:rsidR="008611AC">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B15D2DB" w:rsidR="002A0269" w:rsidRPr="002A0269" w:rsidRDefault="00943559" w:rsidP="00CC1F3B">
    <w:pPr>
      <w:pStyle w:val="HeaderStyle"/>
    </w:pPr>
    <w:sdt>
      <w:sdtPr>
        <w:tag w:val="BNumWH"/>
        <w:id w:val="-1890952866"/>
        <w:placeholder>
          <w:docPart w:val="A4B8C51DAB37457FA0A93E0FFB312B0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7270F">
          <w:t>2021R3284</w:t>
        </w:r>
      </w:sdtContent>
    </w:sdt>
    <w:r w:rsidR="008611AC">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44F"/>
    <w:rsid w:val="000573A9"/>
    <w:rsid w:val="00085D22"/>
    <w:rsid w:val="000C5C77"/>
    <w:rsid w:val="000E3912"/>
    <w:rsid w:val="0010070F"/>
    <w:rsid w:val="001143CA"/>
    <w:rsid w:val="00114711"/>
    <w:rsid w:val="0015112E"/>
    <w:rsid w:val="001552E7"/>
    <w:rsid w:val="001566B4"/>
    <w:rsid w:val="001A66B7"/>
    <w:rsid w:val="001B11BD"/>
    <w:rsid w:val="001C279E"/>
    <w:rsid w:val="001D0E9C"/>
    <w:rsid w:val="001D2A7C"/>
    <w:rsid w:val="001D459E"/>
    <w:rsid w:val="00232FDA"/>
    <w:rsid w:val="0027011C"/>
    <w:rsid w:val="00274200"/>
    <w:rsid w:val="00275740"/>
    <w:rsid w:val="00296637"/>
    <w:rsid w:val="002A0269"/>
    <w:rsid w:val="002C2556"/>
    <w:rsid w:val="00303684"/>
    <w:rsid w:val="003143F5"/>
    <w:rsid w:val="00314854"/>
    <w:rsid w:val="00356E41"/>
    <w:rsid w:val="00394191"/>
    <w:rsid w:val="003C51CD"/>
    <w:rsid w:val="004368E0"/>
    <w:rsid w:val="004C13DD"/>
    <w:rsid w:val="004D05FF"/>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611AC"/>
    <w:rsid w:val="008736AA"/>
    <w:rsid w:val="008D275D"/>
    <w:rsid w:val="00933989"/>
    <w:rsid w:val="00943559"/>
    <w:rsid w:val="00980327"/>
    <w:rsid w:val="00986478"/>
    <w:rsid w:val="009B5557"/>
    <w:rsid w:val="009F1067"/>
    <w:rsid w:val="00A31E01"/>
    <w:rsid w:val="00A527AD"/>
    <w:rsid w:val="00A718CF"/>
    <w:rsid w:val="00AC70AB"/>
    <w:rsid w:val="00AE48A0"/>
    <w:rsid w:val="00AE61BE"/>
    <w:rsid w:val="00B16F25"/>
    <w:rsid w:val="00B24422"/>
    <w:rsid w:val="00B34F8E"/>
    <w:rsid w:val="00B434CC"/>
    <w:rsid w:val="00B66B81"/>
    <w:rsid w:val="00B80C20"/>
    <w:rsid w:val="00B844FE"/>
    <w:rsid w:val="00B86B4F"/>
    <w:rsid w:val="00BA1F84"/>
    <w:rsid w:val="00BA5AF7"/>
    <w:rsid w:val="00BC562B"/>
    <w:rsid w:val="00BF6945"/>
    <w:rsid w:val="00C33014"/>
    <w:rsid w:val="00C33434"/>
    <w:rsid w:val="00C34869"/>
    <w:rsid w:val="00C42EB6"/>
    <w:rsid w:val="00C85096"/>
    <w:rsid w:val="00C90BFB"/>
    <w:rsid w:val="00CB20EF"/>
    <w:rsid w:val="00CC1F3B"/>
    <w:rsid w:val="00CD12CB"/>
    <w:rsid w:val="00CD36CF"/>
    <w:rsid w:val="00CE62D6"/>
    <w:rsid w:val="00CF1DCA"/>
    <w:rsid w:val="00D579FC"/>
    <w:rsid w:val="00D81C16"/>
    <w:rsid w:val="00DD41DB"/>
    <w:rsid w:val="00DE526B"/>
    <w:rsid w:val="00DF199D"/>
    <w:rsid w:val="00E01542"/>
    <w:rsid w:val="00E365F1"/>
    <w:rsid w:val="00E62F48"/>
    <w:rsid w:val="00E7453E"/>
    <w:rsid w:val="00E831B3"/>
    <w:rsid w:val="00E95FBC"/>
    <w:rsid w:val="00ED21E4"/>
    <w:rsid w:val="00EE70CB"/>
    <w:rsid w:val="00F41CA2"/>
    <w:rsid w:val="00F443C0"/>
    <w:rsid w:val="00F62EFB"/>
    <w:rsid w:val="00F7270F"/>
    <w:rsid w:val="00F75276"/>
    <w:rsid w:val="00F939A4"/>
    <w:rsid w:val="00FA7B09"/>
    <w:rsid w:val="00FD5B51"/>
    <w:rsid w:val="00FE067E"/>
    <w:rsid w:val="00FE208F"/>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AF32BB92-4C50-4504-8625-D8E15B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2FDA"/>
    <w:rPr>
      <w:rFonts w:eastAsia="Calibri"/>
      <w:b/>
      <w:caps/>
      <w:color w:val="000000"/>
      <w:sz w:val="24"/>
    </w:rPr>
  </w:style>
  <w:style w:type="character" w:customStyle="1" w:styleId="SectionBodyChar">
    <w:name w:val="Section Body Char"/>
    <w:link w:val="SectionBody"/>
    <w:rsid w:val="00232FDA"/>
    <w:rPr>
      <w:rFonts w:eastAsia="Calibri"/>
      <w:color w:val="000000"/>
    </w:rPr>
  </w:style>
  <w:style w:type="character" w:customStyle="1" w:styleId="SectionHeadingChar">
    <w:name w:val="Section Heading Char"/>
    <w:link w:val="SectionHeading"/>
    <w:rsid w:val="00232FD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644076CDA7146AA99F0C21219A04E1F"/>
        <w:category>
          <w:name w:val="General"/>
          <w:gallery w:val="placeholder"/>
        </w:category>
        <w:types>
          <w:type w:val="bbPlcHdr"/>
        </w:types>
        <w:behaviors>
          <w:behavior w:val="content"/>
        </w:behaviors>
        <w:guid w:val="{60AD36FE-2A5B-465D-B083-A972D233E382}"/>
      </w:docPartPr>
      <w:docPartBody>
        <w:p w:rsidR="0078065F" w:rsidRDefault="0078065F"/>
      </w:docPartBody>
    </w:docPart>
    <w:docPart>
      <w:docPartPr>
        <w:name w:val="A4B8C51DAB37457FA0A93E0FFB312B0E"/>
        <w:category>
          <w:name w:val="General"/>
          <w:gallery w:val="placeholder"/>
        </w:category>
        <w:types>
          <w:type w:val="bbPlcHdr"/>
        </w:types>
        <w:behaviors>
          <w:behavior w:val="content"/>
        </w:behaviors>
        <w:guid w:val="{0B81CD23-6853-4C2E-9B49-3D7CA72CF005}"/>
      </w:docPartPr>
      <w:docPartBody>
        <w:p w:rsidR="0078065F" w:rsidRDefault="007806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8065F"/>
    <w:rsid w:val="00852D52"/>
    <w:rsid w:val="00D9298D"/>
    <w:rsid w:val="00D94599"/>
    <w:rsid w:val="00DE21D1"/>
    <w:rsid w:val="00E3739E"/>
    <w:rsid w:val="00EA0F81"/>
    <w:rsid w:val="00ED034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2021-03-12T14:48:00Z</dcterms:created>
  <dcterms:modified xsi:type="dcterms:W3CDTF">2021-03-12T14:48:00Z</dcterms:modified>
</cp:coreProperties>
</file>